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4BC" w:rsidRPr="00EA7AE0" w:rsidRDefault="00FD24BC" w:rsidP="00FD24BC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АДМИНИСТРАЦИЯ МОРОЗОВСКОГО СЕЛЬСОВЕТА</w:t>
      </w:r>
    </w:p>
    <w:p w:rsidR="00FD24BC" w:rsidRPr="00EA7AE0" w:rsidRDefault="00FD24BC" w:rsidP="00FD24BC">
      <w:pPr>
        <w:keepNext/>
        <w:jc w:val="center"/>
        <w:outlineLvl w:val="2"/>
        <w:rPr>
          <w:b/>
          <w:caps/>
          <w:sz w:val="28"/>
          <w:szCs w:val="28"/>
        </w:rPr>
      </w:pPr>
      <w:r w:rsidRPr="00EA7AE0">
        <w:rPr>
          <w:b/>
          <w:caps/>
          <w:sz w:val="28"/>
          <w:szCs w:val="28"/>
        </w:rPr>
        <w:t>Искитимского района Новосибирской области</w:t>
      </w:r>
    </w:p>
    <w:p w:rsidR="00FD24BC" w:rsidRPr="00EA7AE0" w:rsidRDefault="00FD24BC" w:rsidP="00FD24BC">
      <w:pPr>
        <w:ind w:firstLine="709"/>
        <w:jc w:val="both"/>
        <w:rPr>
          <w:sz w:val="28"/>
          <w:szCs w:val="28"/>
        </w:rPr>
      </w:pPr>
    </w:p>
    <w:p w:rsidR="00FD24BC" w:rsidRPr="00EA7AE0" w:rsidRDefault="00FD24BC" w:rsidP="00FD24BC">
      <w:pPr>
        <w:keepNext/>
        <w:jc w:val="center"/>
        <w:outlineLvl w:val="0"/>
        <w:rPr>
          <w:b/>
          <w:sz w:val="40"/>
          <w:szCs w:val="40"/>
        </w:rPr>
      </w:pPr>
      <w:proofErr w:type="gramStart"/>
      <w:r w:rsidRPr="00EA7AE0">
        <w:rPr>
          <w:b/>
          <w:sz w:val="40"/>
          <w:szCs w:val="40"/>
        </w:rPr>
        <w:t>П</w:t>
      </w:r>
      <w:proofErr w:type="gramEnd"/>
      <w:r w:rsidRPr="00EA7AE0">
        <w:rPr>
          <w:b/>
          <w:sz w:val="40"/>
          <w:szCs w:val="40"/>
        </w:rPr>
        <w:t xml:space="preserve"> О С Т А Н О В Л Е Н И Е</w:t>
      </w:r>
    </w:p>
    <w:p w:rsidR="00FD24BC" w:rsidRPr="00EA7AE0" w:rsidRDefault="00FD24BC" w:rsidP="00FD24BC">
      <w:pPr>
        <w:ind w:firstLine="709"/>
        <w:jc w:val="both"/>
        <w:rPr>
          <w:sz w:val="28"/>
          <w:szCs w:val="20"/>
        </w:rPr>
      </w:pPr>
      <w:r>
        <w:rPr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7267C2" wp14:editId="18035D63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24BC" w:rsidRDefault="00FD24BC" w:rsidP="00FD24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" strokecolor="white">
                <v:textbox>
                  <w:txbxContent>
                    <w:p w:rsidR="00FD24BC" w:rsidRDefault="00FD24BC" w:rsidP="00FD24BC"/>
                  </w:txbxContent>
                </v:textbox>
              </v:rect>
            </w:pict>
          </mc:Fallback>
        </mc:AlternateContent>
      </w:r>
    </w:p>
    <w:p w:rsidR="00FD24BC" w:rsidRPr="00EA7AE0" w:rsidRDefault="00BC55FF" w:rsidP="00FD24BC">
      <w:pPr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FD24BC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2</w:t>
      </w:r>
      <w:r w:rsidR="00FD24BC" w:rsidRPr="00EA7AE0">
        <w:rPr>
          <w:sz w:val="28"/>
          <w:szCs w:val="28"/>
          <w:u w:val="single"/>
        </w:rPr>
        <w:t>.201</w:t>
      </w:r>
      <w:r w:rsidR="00FD24BC">
        <w:rPr>
          <w:sz w:val="28"/>
          <w:szCs w:val="28"/>
          <w:u w:val="single"/>
        </w:rPr>
        <w:t>4</w:t>
      </w:r>
      <w:r w:rsidR="00FD24BC" w:rsidRPr="00EA7AE0">
        <w:rPr>
          <w:sz w:val="28"/>
          <w:szCs w:val="28"/>
        </w:rPr>
        <w:t xml:space="preserve">  №  _</w:t>
      </w:r>
      <w:r>
        <w:rPr>
          <w:sz w:val="28"/>
          <w:szCs w:val="28"/>
          <w:u w:val="single"/>
        </w:rPr>
        <w:t>17</w:t>
      </w:r>
      <w:r w:rsidR="00FD24BC">
        <w:rPr>
          <w:sz w:val="28"/>
          <w:szCs w:val="28"/>
          <w:u w:val="single"/>
        </w:rPr>
        <w:t xml:space="preserve"> </w:t>
      </w:r>
      <w:r w:rsidR="00FD24BC" w:rsidRPr="00EA7AE0">
        <w:rPr>
          <w:sz w:val="28"/>
          <w:szCs w:val="28"/>
        </w:rPr>
        <w:t>_</w:t>
      </w:r>
    </w:p>
    <w:p w:rsidR="00FD24BC" w:rsidRPr="00EA7AE0" w:rsidRDefault="00FD24BC" w:rsidP="00FD24BC">
      <w:pPr>
        <w:keepNext/>
        <w:jc w:val="center"/>
        <w:outlineLvl w:val="3"/>
        <w:rPr>
          <w:sz w:val="22"/>
          <w:szCs w:val="22"/>
        </w:rPr>
      </w:pPr>
      <w:proofErr w:type="spellStart"/>
      <w:r w:rsidRPr="00EA7AE0">
        <w:rPr>
          <w:sz w:val="22"/>
          <w:szCs w:val="22"/>
        </w:rPr>
        <w:t>с</w:t>
      </w:r>
      <w:proofErr w:type="gramStart"/>
      <w:r w:rsidRPr="00EA7AE0">
        <w:rPr>
          <w:sz w:val="22"/>
          <w:szCs w:val="22"/>
        </w:rPr>
        <w:t>.М</w:t>
      </w:r>
      <w:proofErr w:type="gramEnd"/>
      <w:r w:rsidRPr="00EA7AE0">
        <w:rPr>
          <w:sz w:val="22"/>
          <w:szCs w:val="22"/>
        </w:rPr>
        <w:t>орозово</w:t>
      </w:r>
      <w:proofErr w:type="spellEnd"/>
    </w:p>
    <w:p w:rsidR="00FD24BC" w:rsidRDefault="00FD24BC" w:rsidP="00FD24BC">
      <w:pPr>
        <w:rPr>
          <w:b/>
          <w:sz w:val="28"/>
          <w:szCs w:val="28"/>
        </w:rPr>
      </w:pPr>
    </w:p>
    <w:p w:rsidR="004C52A8" w:rsidRDefault="004C52A8" w:rsidP="00FD24BC">
      <w:pPr>
        <w:rPr>
          <w:b/>
          <w:sz w:val="28"/>
          <w:szCs w:val="28"/>
        </w:rPr>
      </w:pPr>
    </w:p>
    <w:p w:rsidR="004C52A8" w:rsidRPr="004C52A8" w:rsidRDefault="004C52A8" w:rsidP="004C52A8">
      <w:pPr>
        <w:tabs>
          <w:tab w:val="left" w:pos="540"/>
        </w:tabs>
        <w:rPr>
          <w:bCs/>
          <w:sz w:val="28"/>
          <w:szCs w:val="28"/>
        </w:rPr>
      </w:pPr>
      <w:r w:rsidRPr="004C52A8">
        <w:rPr>
          <w:bCs/>
          <w:sz w:val="28"/>
          <w:szCs w:val="28"/>
        </w:rPr>
        <w:t xml:space="preserve">Об организации деятельности </w:t>
      </w:r>
    </w:p>
    <w:p w:rsidR="004C52A8" w:rsidRPr="004C52A8" w:rsidRDefault="004C52A8" w:rsidP="004C52A8">
      <w:pPr>
        <w:tabs>
          <w:tab w:val="left" w:pos="540"/>
        </w:tabs>
        <w:rPr>
          <w:bCs/>
          <w:sz w:val="28"/>
          <w:szCs w:val="28"/>
        </w:rPr>
      </w:pPr>
      <w:r w:rsidRPr="004C52A8">
        <w:rPr>
          <w:bCs/>
          <w:sz w:val="28"/>
          <w:szCs w:val="28"/>
        </w:rPr>
        <w:t xml:space="preserve">антитеррористической комиссии </w:t>
      </w:r>
    </w:p>
    <w:p w:rsidR="004C52A8" w:rsidRPr="004C52A8" w:rsidRDefault="004C52A8" w:rsidP="004C52A8">
      <w:pPr>
        <w:tabs>
          <w:tab w:val="left" w:pos="54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Морозовского</w:t>
      </w:r>
      <w:r w:rsidRPr="004C52A8">
        <w:rPr>
          <w:bCs/>
          <w:sz w:val="28"/>
          <w:szCs w:val="28"/>
        </w:rPr>
        <w:t xml:space="preserve">  сельсовета</w:t>
      </w:r>
    </w:p>
    <w:p w:rsidR="004C52A8" w:rsidRPr="004C52A8" w:rsidRDefault="004C52A8" w:rsidP="004C52A8">
      <w:pPr>
        <w:tabs>
          <w:tab w:val="left" w:pos="540"/>
        </w:tabs>
      </w:pPr>
    </w:p>
    <w:p w:rsidR="004C52A8" w:rsidRPr="004C52A8" w:rsidRDefault="004C52A8" w:rsidP="004C52A8">
      <w:pPr>
        <w:tabs>
          <w:tab w:val="left" w:pos="540"/>
        </w:tabs>
      </w:pPr>
    </w:p>
    <w:p w:rsidR="004C52A8" w:rsidRPr="004C52A8" w:rsidRDefault="004C52A8" w:rsidP="004C52A8">
      <w:pPr>
        <w:ind w:firstLine="720"/>
        <w:jc w:val="both"/>
        <w:rPr>
          <w:bCs/>
          <w:sz w:val="28"/>
          <w:szCs w:val="28"/>
        </w:rPr>
      </w:pPr>
      <w:proofErr w:type="gramStart"/>
      <w:r w:rsidRPr="004C52A8">
        <w:rPr>
          <w:sz w:val="28"/>
          <w:szCs w:val="28"/>
        </w:rPr>
        <w:t>В соответствии со статьей 15 Федерального закона от 06.10.2003 № 131-ФЗ «Об общих принципах организации местного самоуправления в Российской Федерации»,  Федеральным законом от 06.03.2006 № 35-Ф3 «О противодействии терроризму», статьей 5 Федерального закона от 25.07.2002 № 114-ФЗ «О противодействии экстремисткой деятельности»,</w:t>
      </w:r>
      <w:r w:rsidRPr="004C52A8">
        <w:rPr>
          <w:bCs/>
          <w:sz w:val="28"/>
          <w:szCs w:val="28"/>
        </w:rPr>
        <w:t xml:space="preserve"> Постановлением администрации </w:t>
      </w:r>
      <w:proofErr w:type="spellStart"/>
      <w:r w:rsidRPr="004C52A8">
        <w:rPr>
          <w:bCs/>
          <w:sz w:val="28"/>
          <w:szCs w:val="28"/>
        </w:rPr>
        <w:t>Искитимского</w:t>
      </w:r>
      <w:proofErr w:type="spellEnd"/>
      <w:r w:rsidRPr="004C52A8">
        <w:rPr>
          <w:bCs/>
          <w:sz w:val="28"/>
          <w:szCs w:val="28"/>
        </w:rPr>
        <w:t xml:space="preserve"> района от 11.01.2013 № 7 «Об организации деятельности антитеррористической комиссии </w:t>
      </w:r>
      <w:proofErr w:type="spellStart"/>
      <w:r w:rsidRPr="004C52A8">
        <w:rPr>
          <w:bCs/>
          <w:sz w:val="28"/>
          <w:szCs w:val="28"/>
        </w:rPr>
        <w:t>Искитимского</w:t>
      </w:r>
      <w:proofErr w:type="spellEnd"/>
      <w:r w:rsidRPr="004C52A8">
        <w:rPr>
          <w:bCs/>
          <w:sz w:val="28"/>
          <w:szCs w:val="28"/>
        </w:rPr>
        <w:t xml:space="preserve"> района»,</w:t>
      </w:r>
      <w:proofErr w:type="gramEnd"/>
    </w:p>
    <w:p w:rsidR="004C52A8" w:rsidRPr="004C52A8" w:rsidRDefault="004C52A8" w:rsidP="004C52A8">
      <w:pPr>
        <w:jc w:val="both"/>
        <w:rPr>
          <w:sz w:val="28"/>
          <w:szCs w:val="28"/>
        </w:rPr>
      </w:pPr>
      <w:r w:rsidRPr="004C52A8">
        <w:rPr>
          <w:sz w:val="28"/>
          <w:szCs w:val="28"/>
        </w:rPr>
        <w:t>ПОСТАНОВЛЯЮ:</w:t>
      </w:r>
    </w:p>
    <w:p w:rsidR="004C52A8" w:rsidRPr="004C52A8" w:rsidRDefault="004C52A8" w:rsidP="004C52A8">
      <w:pPr>
        <w:tabs>
          <w:tab w:val="left" w:pos="9639"/>
        </w:tabs>
        <w:ind w:right="21" w:firstLine="607"/>
        <w:jc w:val="both"/>
        <w:rPr>
          <w:color w:val="000000"/>
          <w:sz w:val="28"/>
          <w:szCs w:val="28"/>
        </w:rPr>
      </w:pPr>
      <w:r w:rsidRPr="004C52A8">
        <w:rPr>
          <w:color w:val="000000"/>
          <w:sz w:val="28"/>
          <w:szCs w:val="28"/>
        </w:rPr>
        <w:t xml:space="preserve">1.Утвердить Положение об антитеррористической комиссии </w:t>
      </w:r>
      <w:r>
        <w:rPr>
          <w:color w:val="000000"/>
          <w:sz w:val="28"/>
          <w:szCs w:val="28"/>
        </w:rPr>
        <w:t>Морозовского</w:t>
      </w:r>
      <w:r w:rsidRPr="004C52A8">
        <w:rPr>
          <w:color w:val="000000"/>
          <w:sz w:val="28"/>
          <w:szCs w:val="28"/>
        </w:rPr>
        <w:t xml:space="preserve"> сельсовета (Приложение № 1).</w:t>
      </w:r>
    </w:p>
    <w:p w:rsidR="004C52A8" w:rsidRPr="004C52A8" w:rsidRDefault="004C52A8" w:rsidP="004C52A8">
      <w:pPr>
        <w:tabs>
          <w:tab w:val="left" w:pos="9639"/>
        </w:tabs>
        <w:spacing w:line="276" w:lineRule="auto"/>
        <w:ind w:right="21" w:firstLine="605"/>
        <w:jc w:val="both"/>
        <w:rPr>
          <w:color w:val="000000"/>
          <w:sz w:val="28"/>
          <w:szCs w:val="28"/>
        </w:rPr>
      </w:pPr>
      <w:r w:rsidRPr="004C52A8">
        <w:rPr>
          <w:color w:val="000000"/>
          <w:sz w:val="28"/>
          <w:szCs w:val="28"/>
        </w:rPr>
        <w:t xml:space="preserve">2.Утвердить состав   антитеррористической комиссии </w:t>
      </w:r>
      <w:r>
        <w:rPr>
          <w:color w:val="000000"/>
          <w:sz w:val="28"/>
          <w:szCs w:val="28"/>
        </w:rPr>
        <w:t>Морозовского</w:t>
      </w:r>
      <w:r w:rsidRPr="004C52A8">
        <w:rPr>
          <w:color w:val="000000"/>
          <w:sz w:val="28"/>
          <w:szCs w:val="28"/>
        </w:rPr>
        <w:t xml:space="preserve"> сельсовета (Приложение № 2).</w:t>
      </w:r>
    </w:p>
    <w:p w:rsidR="004C52A8" w:rsidRPr="004C52A8" w:rsidRDefault="004C52A8" w:rsidP="004C52A8">
      <w:pPr>
        <w:tabs>
          <w:tab w:val="left" w:pos="9639"/>
        </w:tabs>
        <w:autoSpaceDE w:val="0"/>
        <w:autoSpaceDN w:val="0"/>
        <w:adjustRightInd w:val="0"/>
        <w:spacing w:line="276" w:lineRule="auto"/>
        <w:ind w:right="-284" w:firstLine="245"/>
        <w:jc w:val="both"/>
        <w:rPr>
          <w:sz w:val="28"/>
          <w:szCs w:val="28"/>
        </w:rPr>
      </w:pPr>
      <w:r w:rsidRPr="004C52A8">
        <w:rPr>
          <w:sz w:val="28"/>
          <w:szCs w:val="28"/>
        </w:rPr>
        <w:t xml:space="preserve">     3. </w:t>
      </w:r>
      <w:proofErr w:type="gramStart"/>
      <w:r w:rsidRPr="004C52A8">
        <w:rPr>
          <w:sz w:val="28"/>
          <w:szCs w:val="28"/>
        </w:rPr>
        <w:t>Контроль за</w:t>
      </w:r>
      <w:proofErr w:type="gramEnd"/>
      <w:r w:rsidRPr="004C52A8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C52A8" w:rsidRPr="004C52A8" w:rsidRDefault="004C52A8" w:rsidP="004C52A8">
      <w:pPr>
        <w:tabs>
          <w:tab w:val="left" w:pos="9639"/>
        </w:tabs>
        <w:autoSpaceDE w:val="0"/>
        <w:autoSpaceDN w:val="0"/>
        <w:adjustRightInd w:val="0"/>
        <w:spacing w:line="276" w:lineRule="auto"/>
        <w:ind w:right="-284"/>
        <w:jc w:val="both"/>
        <w:rPr>
          <w:sz w:val="28"/>
          <w:szCs w:val="28"/>
        </w:rPr>
      </w:pPr>
      <w:r w:rsidRPr="004C52A8">
        <w:rPr>
          <w:snapToGrid w:val="0"/>
          <w:sz w:val="28"/>
          <w:szCs w:val="28"/>
        </w:rPr>
        <w:t xml:space="preserve">        4.Опубликовать настоящее постановление в газете «</w:t>
      </w:r>
      <w:proofErr w:type="spellStart"/>
      <w:r>
        <w:rPr>
          <w:snapToGrid w:val="0"/>
          <w:sz w:val="28"/>
          <w:szCs w:val="28"/>
        </w:rPr>
        <w:t>Искитимская</w:t>
      </w:r>
      <w:proofErr w:type="spellEnd"/>
      <w:r>
        <w:rPr>
          <w:snapToGrid w:val="0"/>
          <w:sz w:val="28"/>
          <w:szCs w:val="28"/>
        </w:rPr>
        <w:t xml:space="preserve"> газета</w:t>
      </w:r>
      <w:r w:rsidRPr="004C52A8">
        <w:rPr>
          <w:snapToGrid w:val="0"/>
          <w:sz w:val="28"/>
          <w:szCs w:val="28"/>
        </w:rPr>
        <w:t>» и на официальном сайте в сети «Интернет».</w:t>
      </w:r>
    </w:p>
    <w:p w:rsidR="004C52A8" w:rsidRPr="004C52A8" w:rsidRDefault="004C52A8" w:rsidP="004C52A8">
      <w:pPr>
        <w:ind w:left="300"/>
        <w:rPr>
          <w:snapToGrid w:val="0"/>
          <w:sz w:val="28"/>
          <w:szCs w:val="28"/>
        </w:rPr>
      </w:pPr>
    </w:p>
    <w:p w:rsidR="004C52A8" w:rsidRPr="004C52A8" w:rsidRDefault="004C52A8" w:rsidP="004C52A8">
      <w:pPr>
        <w:ind w:left="300"/>
        <w:rPr>
          <w:sz w:val="28"/>
          <w:szCs w:val="28"/>
        </w:rPr>
      </w:pPr>
    </w:p>
    <w:p w:rsidR="004C52A8" w:rsidRPr="004C52A8" w:rsidRDefault="004C52A8" w:rsidP="004C52A8">
      <w:pPr>
        <w:ind w:left="300" w:hanging="300"/>
        <w:rPr>
          <w:sz w:val="28"/>
        </w:rPr>
      </w:pPr>
      <w:r w:rsidRPr="004C52A8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Морозовского</w:t>
      </w:r>
      <w:r w:rsidRPr="004C52A8">
        <w:rPr>
          <w:sz w:val="28"/>
          <w:szCs w:val="28"/>
        </w:rPr>
        <w:t xml:space="preserve"> сельсовета                        </w:t>
      </w:r>
      <w:r>
        <w:rPr>
          <w:sz w:val="28"/>
          <w:szCs w:val="28"/>
        </w:rPr>
        <w:t xml:space="preserve">                     </w:t>
      </w:r>
      <w:r w:rsidRPr="004C52A8"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П.И.Балашев</w:t>
      </w:r>
      <w:proofErr w:type="spellEnd"/>
    </w:p>
    <w:p w:rsidR="004C52A8" w:rsidRPr="004C52A8" w:rsidRDefault="004C52A8" w:rsidP="004C52A8">
      <w:pPr>
        <w:ind w:left="300"/>
        <w:rPr>
          <w:sz w:val="28"/>
        </w:rPr>
      </w:pPr>
      <w:r w:rsidRPr="004C52A8">
        <w:rPr>
          <w:sz w:val="28"/>
        </w:rPr>
        <w:t xml:space="preserve">                                                                                             </w:t>
      </w: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ind w:left="300"/>
        <w:rPr>
          <w:sz w:val="28"/>
        </w:rPr>
      </w:pPr>
    </w:p>
    <w:p w:rsidR="004C52A8" w:rsidRPr="004C52A8" w:rsidRDefault="004C52A8" w:rsidP="004C52A8">
      <w:pPr>
        <w:rPr>
          <w:sz w:val="28"/>
        </w:rPr>
      </w:pPr>
    </w:p>
    <w:p w:rsidR="004C52A8" w:rsidRDefault="004C52A8" w:rsidP="004C52A8">
      <w:pPr>
        <w:ind w:left="300"/>
        <w:jc w:val="right"/>
        <w:rPr>
          <w:sz w:val="28"/>
        </w:rPr>
      </w:pPr>
    </w:p>
    <w:p w:rsidR="004C52A8" w:rsidRDefault="004C52A8" w:rsidP="004C52A8">
      <w:pPr>
        <w:ind w:left="300"/>
        <w:jc w:val="right"/>
        <w:rPr>
          <w:sz w:val="28"/>
        </w:rPr>
      </w:pPr>
    </w:p>
    <w:p w:rsidR="0049264D" w:rsidRDefault="0049264D" w:rsidP="004C52A8">
      <w:pPr>
        <w:ind w:left="300"/>
        <w:jc w:val="right"/>
        <w:rPr>
          <w:sz w:val="28"/>
        </w:rPr>
      </w:pPr>
    </w:p>
    <w:p w:rsidR="0049264D" w:rsidRDefault="0049264D" w:rsidP="004C52A8">
      <w:pPr>
        <w:ind w:left="300"/>
        <w:jc w:val="right"/>
        <w:rPr>
          <w:sz w:val="28"/>
        </w:rPr>
      </w:pPr>
    </w:p>
    <w:p w:rsidR="004C52A8" w:rsidRPr="004C52A8" w:rsidRDefault="004C52A8" w:rsidP="004C52A8">
      <w:pPr>
        <w:ind w:left="300"/>
        <w:jc w:val="right"/>
        <w:rPr>
          <w:sz w:val="28"/>
        </w:rPr>
      </w:pPr>
      <w:r w:rsidRPr="004C52A8">
        <w:rPr>
          <w:sz w:val="28"/>
        </w:rPr>
        <w:lastRenderedPageBreak/>
        <w:t>Приложение № 1</w:t>
      </w:r>
    </w:p>
    <w:p w:rsidR="004C52A8" w:rsidRPr="004C52A8" w:rsidRDefault="004C52A8" w:rsidP="004C52A8">
      <w:pPr>
        <w:ind w:left="300"/>
        <w:jc w:val="right"/>
        <w:rPr>
          <w:sz w:val="28"/>
        </w:rPr>
      </w:pPr>
      <w:r w:rsidRPr="004C52A8">
        <w:rPr>
          <w:sz w:val="28"/>
        </w:rPr>
        <w:t>к постановлению администрации</w:t>
      </w:r>
    </w:p>
    <w:p w:rsidR="004C52A8" w:rsidRPr="004C52A8" w:rsidRDefault="004C52A8" w:rsidP="004C52A8">
      <w:pPr>
        <w:ind w:left="300"/>
        <w:jc w:val="right"/>
        <w:rPr>
          <w:sz w:val="28"/>
        </w:rPr>
      </w:pP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 </w:t>
      </w:r>
    </w:p>
    <w:p w:rsidR="004C52A8" w:rsidRPr="004C52A8" w:rsidRDefault="004C52A8" w:rsidP="004C52A8">
      <w:pPr>
        <w:ind w:left="300"/>
        <w:jc w:val="right"/>
        <w:rPr>
          <w:sz w:val="28"/>
        </w:rPr>
      </w:pPr>
      <w:r w:rsidRPr="004C52A8">
        <w:rPr>
          <w:sz w:val="28"/>
        </w:rPr>
        <w:t xml:space="preserve">от </w:t>
      </w:r>
      <w:r>
        <w:rPr>
          <w:sz w:val="28"/>
        </w:rPr>
        <w:t>11.02</w:t>
      </w:r>
      <w:r w:rsidRPr="004C52A8">
        <w:rPr>
          <w:sz w:val="28"/>
        </w:rPr>
        <w:t xml:space="preserve">.2014 № </w:t>
      </w:r>
      <w:r>
        <w:rPr>
          <w:sz w:val="28"/>
        </w:rPr>
        <w:t>17</w:t>
      </w:r>
      <w:r w:rsidRPr="004C52A8">
        <w:rPr>
          <w:sz w:val="28"/>
        </w:rPr>
        <w:t xml:space="preserve">                                          </w:t>
      </w:r>
    </w:p>
    <w:p w:rsidR="004C52A8" w:rsidRPr="004C52A8" w:rsidRDefault="004C52A8" w:rsidP="004C52A8">
      <w:pPr>
        <w:jc w:val="center"/>
        <w:rPr>
          <w:sz w:val="28"/>
        </w:rPr>
      </w:pPr>
    </w:p>
    <w:p w:rsidR="004C52A8" w:rsidRPr="004C52A8" w:rsidRDefault="004C52A8" w:rsidP="004C52A8">
      <w:pPr>
        <w:jc w:val="center"/>
        <w:rPr>
          <w:sz w:val="28"/>
        </w:rPr>
      </w:pPr>
      <w:r w:rsidRPr="004C52A8">
        <w:rPr>
          <w:b/>
          <w:sz w:val="28"/>
        </w:rPr>
        <w:t>ПОЛОЖЕНИЕ</w:t>
      </w:r>
    </w:p>
    <w:p w:rsidR="004C52A8" w:rsidRPr="004C52A8" w:rsidRDefault="004C52A8" w:rsidP="004C52A8">
      <w:pPr>
        <w:jc w:val="center"/>
        <w:rPr>
          <w:b/>
          <w:sz w:val="28"/>
        </w:rPr>
      </w:pPr>
      <w:r w:rsidRPr="004C52A8">
        <w:rPr>
          <w:b/>
          <w:sz w:val="28"/>
        </w:rPr>
        <w:t xml:space="preserve">об антитеррористической  комиссии </w:t>
      </w:r>
      <w:r>
        <w:rPr>
          <w:b/>
          <w:sz w:val="28"/>
          <w:szCs w:val="28"/>
        </w:rPr>
        <w:t>Морозовского</w:t>
      </w:r>
      <w:r w:rsidRPr="004C52A8">
        <w:rPr>
          <w:b/>
          <w:sz w:val="28"/>
          <w:szCs w:val="28"/>
        </w:rPr>
        <w:t xml:space="preserve"> сельсовета </w:t>
      </w:r>
      <w:proofErr w:type="spellStart"/>
      <w:r w:rsidRPr="004C52A8">
        <w:rPr>
          <w:b/>
          <w:sz w:val="28"/>
          <w:szCs w:val="28"/>
        </w:rPr>
        <w:t>Искитимского</w:t>
      </w:r>
      <w:proofErr w:type="spellEnd"/>
      <w:r w:rsidRPr="004C52A8">
        <w:rPr>
          <w:b/>
          <w:sz w:val="28"/>
          <w:szCs w:val="28"/>
        </w:rPr>
        <w:t xml:space="preserve"> района Новосибирской области</w:t>
      </w:r>
    </w:p>
    <w:p w:rsidR="004C52A8" w:rsidRPr="004C52A8" w:rsidRDefault="004C52A8" w:rsidP="004C52A8">
      <w:pPr>
        <w:ind w:left="300"/>
        <w:jc w:val="both"/>
        <w:rPr>
          <w:sz w:val="28"/>
        </w:rPr>
      </w:pPr>
    </w:p>
    <w:p w:rsidR="004C52A8" w:rsidRPr="004C52A8" w:rsidRDefault="004C52A8" w:rsidP="004C52A8">
      <w:pPr>
        <w:numPr>
          <w:ilvl w:val="0"/>
          <w:numId w:val="1"/>
        </w:numPr>
        <w:tabs>
          <w:tab w:val="clear" w:pos="1637"/>
          <w:tab w:val="num" w:pos="0"/>
          <w:tab w:val="num" w:pos="660"/>
        </w:tabs>
        <w:ind w:left="0" w:firstLine="0"/>
        <w:jc w:val="both"/>
        <w:rPr>
          <w:sz w:val="28"/>
        </w:rPr>
      </w:pPr>
      <w:proofErr w:type="gramStart"/>
      <w:r w:rsidRPr="004C52A8">
        <w:rPr>
          <w:sz w:val="28"/>
        </w:rPr>
        <w:t xml:space="preserve">Антитеррористическая комиссия </w:t>
      </w: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 </w:t>
      </w:r>
      <w:proofErr w:type="spellStart"/>
      <w:r w:rsidRPr="004C52A8">
        <w:rPr>
          <w:sz w:val="28"/>
        </w:rPr>
        <w:t>Искитимского</w:t>
      </w:r>
      <w:proofErr w:type="spellEnd"/>
      <w:r w:rsidRPr="004C52A8">
        <w:rPr>
          <w:sz w:val="28"/>
        </w:rPr>
        <w:t xml:space="preserve"> района Новосибирской области (далее по тексту - комиссия) по предупреждению проявлений терроризма и экстремизма</w:t>
      </w:r>
      <w:r w:rsidRPr="004C52A8">
        <w:rPr>
          <w:sz w:val="28"/>
          <w:szCs w:val="28"/>
        </w:rPr>
        <w:t xml:space="preserve"> и ликвидации последствий проявлений терроризма и экстремизма на территории </w:t>
      </w:r>
      <w:r>
        <w:rPr>
          <w:sz w:val="28"/>
          <w:szCs w:val="28"/>
        </w:rPr>
        <w:t>Морозовского</w:t>
      </w:r>
      <w:r w:rsidRPr="004C52A8">
        <w:rPr>
          <w:sz w:val="28"/>
          <w:szCs w:val="28"/>
        </w:rPr>
        <w:t xml:space="preserve"> сельсовета</w:t>
      </w:r>
      <w:r w:rsidRPr="004C52A8">
        <w:rPr>
          <w:sz w:val="28"/>
        </w:rPr>
        <w:t xml:space="preserve"> (далее - антитеррористическая комиссия) является органом, обеспечивающим координацию деятельности администрации </w:t>
      </w: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сельсовета, общеобразовательной школы, дома культуры предприятий и организаций независимо от их форм собственности,  и участкового уполномоченного полиции по противодействию проявлений терроризма</w:t>
      </w:r>
      <w:proofErr w:type="gramEnd"/>
      <w:r w:rsidRPr="004C52A8">
        <w:rPr>
          <w:sz w:val="28"/>
        </w:rPr>
        <w:t xml:space="preserve"> и экстремизма на территории поселения.</w:t>
      </w:r>
    </w:p>
    <w:p w:rsidR="004C52A8" w:rsidRPr="004C52A8" w:rsidRDefault="004C52A8" w:rsidP="004C52A8">
      <w:pPr>
        <w:numPr>
          <w:ilvl w:val="0"/>
          <w:numId w:val="1"/>
        </w:numPr>
        <w:tabs>
          <w:tab w:val="clear" w:pos="1637"/>
          <w:tab w:val="num" w:pos="0"/>
          <w:tab w:val="num" w:pos="660"/>
        </w:tabs>
        <w:ind w:left="0" w:firstLine="0"/>
        <w:jc w:val="both"/>
        <w:rPr>
          <w:sz w:val="28"/>
        </w:rPr>
      </w:pPr>
      <w:proofErr w:type="gramStart"/>
      <w:r w:rsidRPr="004C52A8">
        <w:rPr>
          <w:sz w:val="28"/>
        </w:rPr>
        <w:t xml:space="preserve">Комиссия в своей деятельности руководствуется Конституцией Российской Федерации, федеральными законами №131-ФЗ «Об общих принципах организации местного самоуправления в Российской Федерации», №114-ФЗ «О противодействии экстремистской деятельности», №35-ФЗ «О противодействии терроризму», указами и распоряжениями Президента РФ, постановлениями и распоряжениями Правительства РФ, законами и нормативными правовыми актами Губернатора и Правительства Новосибирской области, решениями антитеррористической комиссии </w:t>
      </w:r>
      <w:proofErr w:type="spellStart"/>
      <w:r w:rsidRPr="004C52A8">
        <w:rPr>
          <w:sz w:val="28"/>
        </w:rPr>
        <w:t>Искитимского</w:t>
      </w:r>
      <w:proofErr w:type="spellEnd"/>
      <w:r w:rsidRPr="004C52A8">
        <w:rPr>
          <w:sz w:val="28"/>
        </w:rPr>
        <w:t xml:space="preserve"> района Новосибирской области, а также настоящим Положением.</w:t>
      </w:r>
      <w:proofErr w:type="gramEnd"/>
    </w:p>
    <w:p w:rsidR="004C52A8" w:rsidRPr="004C52A8" w:rsidRDefault="004C52A8" w:rsidP="004C52A8">
      <w:pPr>
        <w:numPr>
          <w:ilvl w:val="0"/>
          <w:numId w:val="1"/>
        </w:numPr>
        <w:tabs>
          <w:tab w:val="clear" w:pos="1637"/>
          <w:tab w:val="num" w:pos="0"/>
          <w:tab w:val="num" w:pos="660"/>
        </w:tabs>
        <w:ind w:left="0" w:firstLine="0"/>
        <w:jc w:val="both"/>
        <w:rPr>
          <w:sz w:val="28"/>
        </w:rPr>
      </w:pPr>
      <w:r w:rsidRPr="004C52A8">
        <w:rPr>
          <w:sz w:val="28"/>
        </w:rPr>
        <w:t xml:space="preserve">Комиссия осуществляет свою деятельность во взаимодействии с антитеррористической комиссией </w:t>
      </w:r>
      <w:proofErr w:type="spellStart"/>
      <w:r w:rsidRPr="004C52A8">
        <w:rPr>
          <w:sz w:val="28"/>
        </w:rPr>
        <w:t>Искитимского</w:t>
      </w:r>
      <w:proofErr w:type="spellEnd"/>
      <w:r w:rsidRPr="004C52A8">
        <w:rPr>
          <w:sz w:val="28"/>
        </w:rPr>
        <w:t xml:space="preserve"> района, Отделением полиции Межмуниципального отдела МВД России «</w:t>
      </w:r>
      <w:proofErr w:type="spellStart"/>
      <w:r w:rsidRPr="004C52A8">
        <w:rPr>
          <w:sz w:val="28"/>
        </w:rPr>
        <w:t>Искитимский</w:t>
      </w:r>
      <w:proofErr w:type="spellEnd"/>
      <w:r w:rsidRPr="004C52A8">
        <w:rPr>
          <w:sz w:val="28"/>
        </w:rPr>
        <w:t xml:space="preserve">», комиссией по делам несовершеннолетних и защите их прав </w:t>
      </w:r>
      <w:proofErr w:type="spellStart"/>
      <w:r w:rsidRPr="004C52A8">
        <w:rPr>
          <w:sz w:val="28"/>
        </w:rPr>
        <w:t>Искитимского</w:t>
      </w:r>
      <w:proofErr w:type="spellEnd"/>
      <w:r w:rsidRPr="004C52A8">
        <w:rPr>
          <w:sz w:val="28"/>
        </w:rPr>
        <w:t xml:space="preserve"> района.</w:t>
      </w:r>
    </w:p>
    <w:p w:rsidR="004C52A8" w:rsidRPr="004C52A8" w:rsidRDefault="004C52A8" w:rsidP="004C52A8">
      <w:pPr>
        <w:numPr>
          <w:ilvl w:val="0"/>
          <w:numId w:val="1"/>
        </w:numPr>
        <w:tabs>
          <w:tab w:val="clear" w:pos="1637"/>
          <w:tab w:val="num" w:pos="0"/>
          <w:tab w:val="num" w:pos="660"/>
        </w:tabs>
        <w:ind w:hanging="1637"/>
        <w:jc w:val="both"/>
        <w:rPr>
          <w:sz w:val="28"/>
        </w:rPr>
      </w:pPr>
      <w:r w:rsidRPr="004C52A8">
        <w:rPr>
          <w:sz w:val="28"/>
        </w:rPr>
        <w:t>Основными задачами комиссии являются:</w:t>
      </w:r>
    </w:p>
    <w:p w:rsidR="004C52A8" w:rsidRPr="004C52A8" w:rsidRDefault="004C52A8" w:rsidP="004C52A8">
      <w:pPr>
        <w:tabs>
          <w:tab w:val="num" w:pos="0"/>
        </w:tabs>
        <w:ind w:firstLine="720"/>
        <w:jc w:val="both"/>
        <w:rPr>
          <w:sz w:val="28"/>
        </w:rPr>
      </w:pPr>
      <w:r w:rsidRPr="004C52A8">
        <w:rPr>
          <w:sz w:val="28"/>
        </w:rPr>
        <w:t xml:space="preserve"> - координация деятельности администрации </w:t>
      </w: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сельсовета, представителей органов внутренних дел, организаций и учреждений по предупреждению проявлений терроризма и экстремизма на территории поселения;</w:t>
      </w:r>
    </w:p>
    <w:p w:rsidR="004C52A8" w:rsidRPr="004C52A8" w:rsidRDefault="004C52A8" w:rsidP="004C52A8">
      <w:pPr>
        <w:tabs>
          <w:tab w:val="num" w:pos="0"/>
        </w:tabs>
        <w:ind w:firstLine="720"/>
        <w:jc w:val="both"/>
        <w:rPr>
          <w:sz w:val="28"/>
        </w:rPr>
      </w:pPr>
      <w:r w:rsidRPr="004C52A8">
        <w:rPr>
          <w:sz w:val="28"/>
        </w:rPr>
        <w:t xml:space="preserve">  - выявление, предупреждение и пресечение экстремистской деятельности общественных и религиозных организаций, отдельных физических лиц;</w:t>
      </w:r>
    </w:p>
    <w:p w:rsidR="004C52A8" w:rsidRPr="004C52A8" w:rsidRDefault="004C52A8" w:rsidP="004C52A8">
      <w:pPr>
        <w:tabs>
          <w:tab w:val="num" w:pos="0"/>
        </w:tabs>
        <w:ind w:firstLine="720"/>
        <w:jc w:val="both"/>
        <w:rPr>
          <w:sz w:val="28"/>
        </w:rPr>
      </w:pPr>
      <w:r w:rsidRPr="004C52A8">
        <w:rPr>
          <w:sz w:val="28"/>
        </w:rPr>
        <w:t xml:space="preserve">  - выработка и принятие профилактических мер, направленных на предупреждение террористических и экстремистских проявлений, в том числе на выявление и последующее устранение</w:t>
      </w:r>
      <w:r w:rsidRPr="004C52A8">
        <w:rPr>
          <w:sz w:val="28"/>
        </w:rPr>
        <w:tab/>
        <w:t>причин и условий, способствующих их возникновению;</w:t>
      </w:r>
    </w:p>
    <w:p w:rsidR="004C52A8" w:rsidRPr="004C52A8" w:rsidRDefault="004C52A8" w:rsidP="004C52A8">
      <w:pPr>
        <w:tabs>
          <w:tab w:val="num" w:pos="0"/>
        </w:tabs>
        <w:ind w:firstLine="720"/>
        <w:jc w:val="both"/>
        <w:rPr>
          <w:sz w:val="28"/>
        </w:rPr>
      </w:pPr>
      <w:r w:rsidRPr="004C52A8">
        <w:rPr>
          <w:sz w:val="28"/>
        </w:rPr>
        <w:lastRenderedPageBreak/>
        <w:t xml:space="preserve"> - организация воспитательных, пропагандистских мер, направленных на пропаганду экстремистских проявлений.</w:t>
      </w:r>
    </w:p>
    <w:p w:rsidR="004C52A8" w:rsidRPr="004C52A8" w:rsidRDefault="004C52A8" w:rsidP="004C52A8">
      <w:pPr>
        <w:tabs>
          <w:tab w:val="num" w:pos="0"/>
        </w:tabs>
        <w:jc w:val="both"/>
        <w:rPr>
          <w:sz w:val="28"/>
        </w:rPr>
      </w:pPr>
      <w:r w:rsidRPr="004C52A8">
        <w:rPr>
          <w:sz w:val="28"/>
        </w:rPr>
        <w:t>5. Для осуществления задач антитеррористическая комиссия имеет право:</w:t>
      </w:r>
    </w:p>
    <w:p w:rsidR="004C52A8" w:rsidRPr="004C52A8" w:rsidRDefault="004C52A8" w:rsidP="004C52A8">
      <w:pPr>
        <w:tabs>
          <w:tab w:val="num" w:pos="0"/>
        </w:tabs>
        <w:ind w:firstLine="720"/>
        <w:jc w:val="both"/>
        <w:rPr>
          <w:sz w:val="28"/>
        </w:rPr>
      </w:pPr>
      <w:r w:rsidRPr="004C52A8">
        <w:rPr>
          <w:sz w:val="28"/>
        </w:rPr>
        <w:t xml:space="preserve">- принимать в пределах своей компетенции решения, касающиеся организации, координации, совершенствования и оценки эффективности деятельности организаций и учреждений, предприятий по предупреждению и противодействию проявлениям терроризма и экстремизма, а также осуществлять </w:t>
      </w:r>
      <w:proofErr w:type="gramStart"/>
      <w:r w:rsidRPr="004C52A8">
        <w:rPr>
          <w:sz w:val="28"/>
        </w:rPr>
        <w:t>контроль за</w:t>
      </w:r>
      <w:proofErr w:type="gramEnd"/>
      <w:r w:rsidRPr="004C52A8">
        <w:rPr>
          <w:sz w:val="28"/>
        </w:rPr>
        <w:t xml:space="preserve"> исполнением этих решений;</w:t>
      </w:r>
    </w:p>
    <w:p w:rsidR="004C52A8" w:rsidRPr="004C52A8" w:rsidRDefault="004C52A8" w:rsidP="004C52A8">
      <w:pPr>
        <w:ind w:firstLine="720"/>
        <w:jc w:val="both"/>
        <w:rPr>
          <w:sz w:val="28"/>
        </w:rPr>
      </w:pPr>
      <w:r w:rsidRPr="004C52A8">
        <w:rPr>
          <w:sz w:val="28"/>
        </w:rPr>
        <w:t>- создавать рабочие группы для изучения вопросов, касающихся противодействия проявлениям терроризма и экстремизма, а также для подготовки проектов соответствующих решений комиссии;</w:t>
      </w:r>
    </w:p>
    <w:p w:rsidR="004C52A8" w:rsidRPr="004C52A8" w:rsidRDefault="004C52A8" w:rsidP="004C52A8">
      <w:pPr>
        <w:ind w:firstLine="720"/>
        <w:jc w:val="both"/>
        <w:rPr>
          <w:sz w:val="28"/>
        </w:rPr>
      </w:pPr>
      <w:r w:rsidRPr="004C52A8">
        <w:rPr>
          <w:sz w:val="28"/>
        </w:rPr>
        <w:t>- запрашивать и получать в установленном законодательством порядке необходимые материалы и информацию от организаций, учреждений, предприятий и должностных лиц;</w:t>
      </w:r>
    </w:p>
    <w:p w:rsidR="004C52A8" w:rsidRPr="004C52A8" w:rsidRDefault="004C52A8" w:rsidP="004C52A8">
      <w:pPr>
        <w:ind w:firstLine="720"/>
        <w:jc w:val="both"/>
        <w:rPr>
          <w:sz w:val="28"/>
        </w:rPr>
      </w:pPr>
      <w:r w:rsidRPr="004C52A8">
        <w:rPr>
          <w:sz w:val="28"/>
        </w:rPr>
        <w:t>- привлекать для участия в работе комиссии должностных лиц и специалистов организаций и учреждений (с их согласия).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 xml:space="preserve">6. Комиссия осуществляет свою деятельность на плановой основе в соответствии с Планом, утвержденным Главой </w:t>
      </w: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 xml:space="preserve">7. Председателем антитеррористической комиссии является Глава </w:t>
      </w: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8. Заседания комиссии проводятся не реже одного раза в квартал. В случае необходимости по решению председателя комиссии могут проводиться внеочередные заседания комиссии.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9. Присутствие на заседании  комиссии ее членов обязательно. Члены комиссии обладают равными правами при обсуждении рассматриваемых на заседании вопросов. Члены комиссии не вправе делегировать свои полномочия иным лицам. В случае невозможности присутствия члена комиссии на заседании,  он обязан заблаговременно известить об этом председателя комиссии.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10. Заседание комиссии считается правомочным, если на заседании присутствовало более половины ее членов. В зависимости от рассматриваемых вопросов к участию в заседании могут привлекаться иные лица.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11. Решение комиссии оформляется протоколом, который подписывает председатель комиссии.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12. Организационное обеспечение деятельности комиссии осуществляется секретарем комиссии.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>13. Полномочия председателя:</w:t>
      </w:r>
    </w:p>
    <w:p w:rsidR="004C52A8" w:rsidRPr="004C52A8" w:rsidRDefault="004C52A8" w:rsidP="004C52A8">
      <w:pPr>
        <w:jc w:val="both"/>
        <w:rPr>
          <w:sz w:val="28"/>
        </w:rPr>
      </w:pPr>
      <w:r w:rsidRPr="004C52A8">
        <w:rPr>
          <w:sz w:val="28"/>
        </w:rPr>
        <w:t xml:space="preserve"> - председатель комиссии утверждает персональный состав комиссии, осуществляет руководство ее деятельностью, дает поручение членам комиссии по вопросам, отнесенным к компетенции комиссии, ведет заседание комиссии, подписывает протоколы заседаний, принимает решения, связанные с деятельностью комиссии;</w:t>
      </w:r>
    </w:p>
    <w:p w:rsidR="004C52A8" w:rsidRPr="004C52A8" w:rsidRDefault="004C52A8" w:rsidP="004C52A8">
      <w:pPr>
        <w:ind w:firstLine="720"/>
        <w:jc w:val="both"/>
        <w:rPr>
          <w:sz w:val="28"/>
        </w:rPr>
      </w:pPr>
      <w:r w:rsidRPr="004C52A8">
        <w:rPr>
          <w:sz w:val="28"/>
        </w:rPr>
        <w:t xml:space="preserve">- решения председателя комиссии, содержащие предписания по организации деятельности комиссии, издаются в форме распоряжений. </w:t>
      </w:r>
      <w:r w:rsidRPr="004C52A8">
        <w:rPr>
          <w:sz w:val="28"/>
        </w:rPr>
        <w:lastRenderedPageBreak/>
        <w:t>Председатель комиссии информирует председателя районной антитеррористической комиссии о результатах деятельности комиссии по итогам года.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14. К полномочиям секретаря комиссии относится ведение протоколов заседаний и документации комиссии.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15. Полномочия членов комиссии: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 xml:space="preserve"> - члены комиссии имеют право знакомиться с документами и материалами комиссии, выступать на заседании комиссии, вносить предложения по вопросам, входящим в компетенцию комиссии, голосовать на заседаниях комиссии. Члены комиссии обладают равными правами при подготовке и обсуждении рассматриваемых на заседании вопросов;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 xml:space="preserve">  -  члены комиссии обязаны организовать подготовку вопросов, вносимых на рассмотрение  комиссии в соответствии с планом заседаний, решением комиссии, председателя или по предложениям членов комиссии, утвержденным протокольным решением, присутствовать на заседаниях комиссии, организовывать в рамках своих должностных полномочий выполнение решений комиссии.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16. Порядок проведения заседаний комиссии: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- заседания комиссии созываются секретарем комиссии по поручению председателя комиссии;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- заседания проходят под председательством председателя комиссии, который  ведет заседание комиссии, организует обсуждение вопросов повестки дня, организует обсуждение, поступивших от членов комиссии замечаний и  предложений, а также организует голосование и подсчет голосов, оглашает                         результаты голосования,  обеспечивает соблюдение настоящего положения;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- регламент заседания комиссии определяется при подготовке и утверждается непосредственно на заседании;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- решения комиссии принимаются открытым голосованием простым большинством голосов;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 xml:space="preserve">- подготовка и проведение заседаний комиссии (допуск на заседания, подготовка материалов, оформление протоколов и принимаемых решений, использование кино-, видео-, фото-, звукозаписывающей аппаратуры и т.д.), на которых рассматриваются секретные вопросы, осуществляются </w:t>
      </w:r>
      <w:proofErr w:type="gramStart"/>
      <w:r w:rsidRPr="004C52A8">
        <w:rPr>
          <w:sz w:val="28"/>
        </w:rPr>
        <w:t>согласно требований</w:t>
      </w:r>
      <w:proofErr w:type="gramEnd"/>
      <w:r w:rsidRPr="004C52A8">
        <w:rPr>
          <w:sz w:val="28"/>
        </w:rPr>
        <w:t xml:space="preserve"> Инструкции по обеспечению режима секретности в РФ, утвержденной постановлением Правительства РФ от 05.01.2004 года №3-1.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15. Оформление решений:</w:t>
      </w:r>
    </w:p>
    <w:p w:rsidR="004C52A8" w:rsidRP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>- решение комиссии оформляется протоколом, который  в пятидневный срок после даты проведения заседания подписывается председательствующим на заседании. В протоколе указывается:</w:t>
      </w:r>
    </w:p>
    <w:p w:rsidR="004C52A8" w:rsidRPr="004C52A8" w:rsidRDefault="004C52A8" w:rsidP="0049264D">
      <w:pPr>
        <w:numPr>
          <w:ilvl w:val="0"/>
          <w:numId w:val="2"/>
        </w:numPr>
        <w:tabs>
          <w:tab w:val="clear" w:pos="1637"/>
          <w:tab w:val="num" w:pos="0"/>
        </w:tabs>
        <w:ind w:left="0" w:firstLine="0"/>
        <w:jc w:val="both"/>
        <w:rPr>
          <w:sz w:val="28"/>
        </w:rPr>
      </w:pPr>
      <w:r w:rsidRPr="004C52A8">
        <w:rPr>
          <w:sz w:val="28"/>
        </w:rPr>
        <w:t>фамилия председательствующего, присутствующих на заседании членов комиссии и приглашенных лиц;</w:t>
      </w:r>
    </w:p>
    <w:p w:rsidR="004C52A8" w:rsidRPr="004C52A8" w:rsidRDefault="0049264D" w:rsidP="0049264D">
      <w:pPr>
        <w:numPr>
          <w:ilvl w:val="0"/>
          <w:numId w:val="2"/>
        </w:numPr>
        <w:tabs>
          <w:tab w:val="num" w:pos="142"/>
        </w:tabs>
        <w:ind w:left="0" w:firstLine="0"/>
        <w:jc w:val="both"/>
        <w:rPr>
          <w:sz w:val="28"/>
        </w:rPr>
      </w:pPr>
      <w:r>
        <w:rPr>
          <w:sz w:val="28"/>
        </w:rPr>
        <w:t xml:space="preserve">      </w:t>
      </w:r>
      <w:r w:rsidR="004C52A8" w:rsidRPr="004C52A8">
        <w:rPr>
          <w:sz w:val="28"/>
        </w:rPr>
        <w:t>вопросы, рассматриваемые в ходе заседания;</w:t>
      </w:r>
    </w:p>
    <w:p w:rsidR="004C52A8" w:rsidRPr="004C52A8" w:rsidRDefault="004C52A8" w:rsidP="0049264D">
      <w:pPr>
        <w:numPr>
          <w:ilvl w:val="0"/>
          <w:numId w:val="2"/>
        </w:numPr>
        <w:tabs>
          <w:tab w:val="clear" w:pos="1637"/>
          <w:tab w:val="num" w:pos="0"/>
        </w:tabs>
        <w:ind w:left="0" w:firstLine="0"/>
        <w:jc w:val="both"/>
        <w:rPr>
          <w:sz w:val="28"/>
        </w:rPr>
      </w:pPr>
      <w:r w:rsidRPr="004C52A8">
        <w:rPr>
          <w:sz w:val="28"/>
        </w:rPr>
        <w:t>принятые решения;</w:t>
      </w:r>
    </w:p>
    <w:p w:rsidR="004C52A8" w:rsidRDefault="004C52A8" w:rsidP="0049264D">
      <w:pPr>
        <w:jc w:val="both"/>
        <w:rPr>
          <w:sz w:val="28"/>
        </w:rPr>
      </w:pPr>
      <w:r w:rsidRPr="004C52A8">
        <w:rPr>
          <w:sz w:val="28"/>
        </w:rPr>
        <w:t xml:space="preserve"> - при необходимости решения (выписки из протоколов) рассылаются организациям и должностным лицам для исполнения.</w:t>
      </w:r>
    </w:p>
    <w:p w:rsidR="0049264D" w:rsidRPr="004C52A8" w:rsidRDefault="0049264D" w:rsidP="0049264D">
      <w:pPr>
        <w:ind w:left="300"/>
        <w:jc w:val="right"/>
        <w:rPr>
          <w:sz w:val="28"/>
        </w:rPr>
      </w:pPr>
      <w:r w:rsidRPr="004C52A8">
        <w:rPr>
          <w:sz w:val="28"/>
        </w:rPr>
        <w:lastRenderedPageBreak/>
        <w:t xml:space="preserve">Приложение № </w:t>
      </w:r>
      <w:r>
        <w:rPr>
          <w:sz w:val="28"/>
        </w:rPr>
        <w:t>2</w:t>
      </w:r>
    </w:p>
    <w:p w:rsidR="0049264D" w:rsidRPr="004C52A8" w:rsidRDefault="0049264D" w:rsidP="0049264D">
      <w:pPr>
        <w:ind w:left="300"/>
        <w:jc w:val="right"/>
        <w:rPr>
          <w:sz w:val="28"/>
        </w:rPr>
      </w:pPr>
      <w:r w:rsidRPr="004C52A8">
        <w:rPr>
          <w:sz w:val="28"/>
        </w:rPr>
        <w:t>к постановлению администрации</w:t>
      </w:r>
    </w:p>
    <w:p w:rsidR="0049264D" w:rsidRPr="004C52A8" w:rsidRDefault="0049264D" w:rsidP="0049264D">
      <w:pPr>
        <w:ind w:left="300"/>
        <w:jc w:val="right"/>
        <w:rPr>
          <w:sz w:val="28"/>
        </w:rPr>
      </w:pPr>
      <w:r>
        <w:rPr>
          <w:sz w:val="28"/>
        </w:rPr>
        <w:t>Морозовского</w:t>
      </w:r>
      <w:r w:rsidRPr="004C52A8">
        <w:rPr>
          <w:sz w:val="28"/>
        </w:rPr>
        <w:t xml:space="preserve"> сельсовета </w:t>
      </w:r>
    </w:p>
    <w:p w:rsidR="0049264D" w:rsidRPr="004C52A8" w:rsidRDefault="0049264D" w:rsidP="0049264D">
      <w:pPr>
        <w:ind w:left="300"/>
        <w:jc w:val="right"/>
        <w:rPr>
          <w:sz w:val="28"/>
        </w:rPr>
      </w:pPr>
      <w:r w:rsidRPr="004C52A8">
        <w:rPr>
          <w:sz w:val="28"/>
        </w:rPr>
        <w:t xml:space="preserve">от </w:t>
      </w:r>
      <w:r>
        <w:rPr>
          <w:sz w:val="28"/>
        </w:rPr>
        <w:t>11.02</w:t>
      </w:r>
      <w:r w:rsidRPr="004C52A8">
        <w:rPr>
          <w:sz w:val="28"/>
        </w:rPr>
        <w:t xml:space="preserve">.2014 № </w:t>
      </w:r>
      <w:r>
        <w:rPr>
          <w:sz w:val="28"/>
        </w:rPr>
        <w:t>17</w:t>
      </w:r>
      <w:r w:rsidRPr="004C52A8">
        <w:rPr>
          <w:sz w:val="28"/>
        </w:rPr>
        <w:t xml:space="preserve">                                          </w:t>
      </w:r>
    </w:p>
    <w:p w:rsidR="0049264D" w:rsidRDefault="0049264D" w:rsidP="0049264D">
      <w:pPr>
        <w:jc w:val="both"/>
        <w:rPr>
          <w:b/>
          <w:sz w:val="28"/>
          <w:szCs w:val="28"/>
        </w:rPr>
      </w:pPr>
    </w:p>
    <w:p w:rsidR="0049264D" w:rsidRDefault="0049264D" w:rsidP="0049264D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Состав </w:t>
      </w:r>
      <w:r w:rsidRPr="004C52A8">
        <w:rPr>
          <w:b/>
          <w:sz w:val="28"/>
        </w:rPr>
        <w:t xml:space="preserve">антитеррористической  комиссии </w:t>
      </w:r>
      <w:r>
        <w:rPr>
          <w:b/>
          <w:sz w:val="28"/>
          <w:szCs w:val="28"/>
        </w:rPr>
        <w:t>Морозовского</w:t>
      </w:r>
      <w:r w:rsidRPr="004C52A8">
        <w:rPr>
          <w:b/>
          <w:sz w:val="28"/>
          <w:szCs w:val="28"/>
        </w:rPr>
        <w:t xml:space="preserve"> сельсовета </w:t>
      </w:r>
      <w:proofErr w:type="spellStart"/>
      <w:r w:rsidRPr="004C52A8">
        <w:rPr>
          <w:b/>
          <w:sz w:val="28"/>
          <w:szCs w:val="28"/>
        </w:rPr>
        <w:t>Искитимского</w:t>
      </w:r>
      <w:proofErr w:type="spellEnd"/>
      <w:r w:rsidRPr="004C52A8">
        <w:rPr>
          <w:b/>
          <w:sz w:val="28"/>
          <w:szCs w:val="28"/>
        </w:rPr>
        <w:t xml:space="preserve"> района Новосибирской области</w:t>
      </w:r>
    </w:p>
    <w:p w:rsidR="0049264D" w:rsidRDefault="0049264D" w:rsidP="0049264D">
      <w:pPr>
        <w:jc w:val="center"/>
        <w:rPr>
          <w:b/>
          <w:sz w:val="28"/>
          <w:szCs w:val="28"/>
        </w:rPr>
      </w:pPr>
    </w:p>
    <w:p w:rsidR="0049264D" w:rsidRDefault="003C4C66" w:rsidP="0049264D">
      <w:pPr>
        <w:rPr>
          <w:sz w:val="28"/>
        </w:rPr>
      </w:pPr>
      <w:proofErr w:type="spellStart"/>
      <w:r>
        <w:rPr>
          <w:sz w:val="28"/>
        </w:rPr>
        <w:t>Балашев</w:t>
      </w:r>
      <w:proofErr w:type="spellEnd"/>
      <w:r>
        <w:rPr>
          <w:sz w:val="28"/>
        </w:rPr>
        <w:t xml:space="preserve"> Петр Иванович Глава Морозовского сельсовета – председатель антитеррористической комиссии;</w:t>
      </w:r>
    </w:p>
    <w:p w:rsidR="003C4C66" w:rsidRDefault="003C4C66" w:rsidP="0049264D">
      <w:pPr>
        <w:rPr>
          <w:sz w:val="28"/>
        </w:rPr>
      </w:pPr>
      <w:proofErr w:type="spellStart"/>
      <w:r>
        <w:rPr>
          <w:sz w:val="28"/>
        </w:rPr>
        <w:t>Репкина</w:t>
      </w:r>
      <w:proofErr w:type="spellEnd"/>
      <w:r>
        <w:rPr>
          <w:sz w:val="28"/>
        </w:rPr>
        <w:t xml:space="preserve"> Людмила Николаевна заместитель главы Морозовского сельсовета – заместитель председателя антитеррористической комиссии;</w:t>
      </w:r>
    </w:p>
    <w:p w:rsidR="003C4C66" w:rsidRDefault="003C4C66" w:rsidP="0049264D">
      <w:pPr>
        <w:rPr>
          <w:sz w:val="28"/>
        </w:rPr>
      </w:pPr>
      <w:r>
        <w:rPr>
          <w:sz w:val="28"/>
        </w:rPr>
        <w:t>Ярославцева Наталья Федоровна</w:t>
      </w:r>
      <w:r w:rsidR="00DD0AC3">
        <w:rPr>
          <w:sz w:val="28"/>
        </w:rPr>
        <w:t xml:space="preserve"> специалист администрации Морозовского сельсовета</w:t>
      </w:r>
      <w:r>
        <w:rPr>
          <w:sz w:val="28"/>
        </w:rPr>
        <w:t xml:space="preserve"> – секретарь антитеррористической комиссии.</w:t>
      </w:r>
    </w:p>
    <w:p w:rsidR="003C4C66" w:rsidRDefault="003C4C66" w:rsidP="0049264D">
      <w:pPr>
        <w:rPr>
          <w:sz w:val="28"/>
        </w:rPr>
      </w:pPr>
    </w:p>
    <w:p w:rsidR="003C4C66" w:rsidRDefault="003C4C66" w:rsidP="0049264D">
      <w:pPr>
        <w:rPr>
          <w:sz w:val="28"/>
        </w:rPr>
      </w:pPr>
      <w:r>
        <w:rPr>
          <w:sz w:val="28"/>
        </w:rPr>
        <w:t>Члены комиссии:</w:t>
      </w:r>
    </w:p>
    <w:p w:rsidR="003C4C66" w:rsidRDefault="003C4C66" w:rsidP="0049264D">
      <w:pPr>
        <w:rPr>
          <w:sz w:val="28"/>
        </w:rPr>
      </w:pPr>
      <w:r>
        <w:rPr>
          <w:sz w:val="28"/>
        </w:rPr>
        <w:t>Панина Мария Александровна директор МКУК Морозовский ДЦ «Юность»;</w:t>
      </w:r>
    </w:p>
    <w:p w:rsidR="003C4C66" w:rsidRDefault="003C4C66" w:rsidP="0049264D">
      <w:pPr>
        <w:rPr>
          <w:sz w:val="28"/>
        </w:rPr>
      </w:pPr>
      <w:proofErr w:type="spellStart"/>
      <w:r>
        <w:rPr>
          <w:sz w:val="28"/>
        </w:rPr>
        <w:t>Дектярь</w:t>
      </w:r>
      <w:proofErr w:type="spellEnd"/>
      <w:r>
        <w:rPr>
          <w:sz w:val="28"/>
        </w:rPr>
        <w:t xml:space="preserve"> Анна Николаевна директор МКОУ «ООШ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орозово</w:t>
      </w:r>
      <w:proofErr w:type="spellEnd"/>
      <w:r>
        <w:rPr>
          <w:sz w:val="28"/>
        </w:rPr>
        <w:t>»;</w:t>
      </w:r>
    </w:p>
    <w:p w:rsidR="003C4C66" w:rsidRPr="004C52A8" w:rsidRDefault="003C4C66" w:rsidP="0049264D">
      <w:pPr>
        <w:rPr>
          <w:sz w:val="28"/>
        </w:rPr>
      </w:pPr>
      <w:r>
        <w:rPr>
          <w:sz w:val="28"/>
        </w:rPr>
        <w:t>Филиппова Нина Александровна заведующая Морозовской сельской библиотекой</w:t>
      </w:r>
      <w:r w:rsidR="00352896">
        <w:rPr>
          <w:sz w:val="28"/>
        </w:rPr>
        <w:t>.</w:t>
      </w:r>
      <w:bookmarkStart w:id="0" w:name="_GoBack"/>
      <w:bookmarkEnd w:id="0"/>
      <w:r>
        <w:rPr>
          <w:sz w:val="28"/>
        </w:rPr>
        <w:t xml:space="preserve"> </w:t>
      </w:r>
    </w:p>
    <w:p w:rsidR="0049264D" w:rsidRDefault="0049264D" w:rsidP="0049264D">
      <w:pPr>
        <w:jc w:val="both"/>
        <w:rPr>
          <w:b/>
          <w:sz w:val="28"/>
          <w:szCs w:val="28"/>
        </w:rPr>
      </w:pPr>
    </w:p>
    <w:sectPr w:rsidR="0049264D" w:rsidSect="0049264D">
      <w:pgSz w:w="11906" w:h="16838"/>
      <w:pgMar w:top="1134" w:right="850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A1C6B"/>
    <w:multiLevelType w:val="hybridMultilevel"/>
    <w:tmpl w:val="A39AE5AE"/>
    <w:lvl w:ilvl="0" w:tplc="6C84852E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</w:lvl>
    <w:lvl w:ilvl="1" w:tplc="04190019">
      <w:start w:val="1"/>
      <w:numFmt w:val="decimal"/>
      <w:lvlText w:val="%2."/>
      <w:lvlJc w:val="left"/>
      <w:pPr>
        <w:tabs>
          <w:tab w:val="num" w:pos="2417"/>
        </w:tabs>
        <w:ind w:left="2417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37"/>
        </w:tabs>
        <w:ind w:left="313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57"/>
        </w:tabs>
        <w:ind w:left="3857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77"/>
        </w:tabs>
        <w:ind w:left="4577" w:hanging="360"/>
      </w:pPr>
    </w:lvl>
    <w:lvl w:ilvl="5" w:tplc="0419001B">
      <w:start w:val="1"/>
      <w:numFmt w:val="decimal"/>
      <w:lvlText w:val="%6."/>
      <w:lvlJc w:val="left"/>
      <w:pPr>
        <w:tabs>
          <w:tab w:val="num" w:pos="5297"/>
        </w:tabs>
        <w:ind w:left="5297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17"/>
        </w:tabs>
        <w:ind w:left="6017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37"/>
        </w:tabs>
        <w:ind w:left="6737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57"/>
        </w:tabs>
        <w:ind w:left="7457" w:hanging="360"/>
      </w:pPr>
    </w:lvl>
  </w:abstractNum>
  <w:abstractNum w:abstractNumId="1">
    <w:nsid w:val="368D6FBB"/>
    <w:multiLevelType w:val="hybridMultilevel"/>
    <w:tmpl w:val="5D8C2FB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9F"/>
    <w:rsid w:val="00352896"/>
    <w:rsid w:val="003C4C66"/>
    <w:rsid w:val="0049264D"/>
    <w:rsid w:val="004C52A8"/>
    <w:rsid w:val="008343BB"/>
    <w:rsid w:val="0084624E"/>
    <w:rsid w:val="00BC55FF"/>
    <w:rsid w:val="00C52D9F"/>
    <w:rsid w:val="00DD0AC3"/>
    <w:rsid w:val="00FD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1417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2014-02-12T08:58:00Z</dcterms:created>
  <dcterms:modified xsi:type="dcterms:W3CDTF">2014-02-13T01:54:00Z</dcterms:modified>
</cp:coreProperties>
</file>